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0690"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Arial" w:eastAsia="Times New Roman" w:hAnsi="Arial" w:cs="Arial"/>
          <w:b/>
          <w:bCs/>
          <w:sz w:val="24"/>
          <w:szCs w:val="24"/>
          <w:lang w:eastAsia="ru-RU"/>
        </w:rPr>
        <w:t>Статья 234. Незаконный оборот сильнодействующих или ядовитых веществ в целях сбыта</w:t>
      </w:r>
      <w:r w:rsidRPr="002262C2">
        <w:rPr>
          <w:rFonts w:ascii="Times New Roman" w:eastAsia="Times New Roman" w:hAnsi="Times New Roman" w:cs="Times New Roman"/>
          <w:sz w:val="24"/>
          <w:szCs w:val="24"/>
          <w:lang w:eastAsia="ru-RU"/>
        </w:rPr>
        <w:t xml:space="preserve"> </w:t>
      </w:r>
    </w:p>
    <w:p w14:paraId="3017902A" w14:textId="77777777" w:rsidR="002262C2" w:rsidRPr="002262C2" w:rsidRDefault="002262C2" w:rsidP="002262C2">
      <w:pPr>
        <w:spacing w:after="0" w:line="240" w:lineRule="auto"/>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  </w:t>
      </w:r>
    </w:p>
    <w:p w14:paraId="13026A89"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bookmarkStart w:id="0" w:name="p2"/>
      <w:bookmarkEnd w:id="0"/>
      <w:r w:rsidRPr="002262C2">
        <w:rPr>
          <w:rFonts w:ascii="Times New Roman" w:eastAsia="Times New Roman" w:hAnsi="Times New Roman" w:cs="Times New Roman"/>
          <w:sz w:val="24"/>
          <w:szCs w:val="24"/>
          <w:lang w:eastAsia="ru-RU"/>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w:t>
      </w:r>
    </w:p>
    <w:p w14:paraId="5EBDC3FD"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 </w:t>
      </w:r>
    </w:p>
    <w:p w14:paraId="31149FEC" w14:textId="77777777" w:rsidR="002262C2" w:rsidRPr="002262C2" w:rsidRDefault="002262C2" w:rsidP="002262C2">
      <w:pPr>
        <w:spacing w:after="0" w:line="240" w:lineRule="auto"/>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(в ред. Федерального </w:t>
      </w:r>
      <w:hyperlink r:id="rId4" w:history="1">
        <w:r w:rsidRPr="002262C2">
          <w:rPr>
            <w:rFonts w:ascii="Times New Roman" w:eastAsia="Times New Roman" w:hAnsi="Times New Roman" w:cs="Times New Roman"/>
            <w:color w:val="0000FF"/>
            <w:sz w:val="24"/>
            <w:szCs w:val="24"/>
            <w:u w:val="single"/>
            <w:lang w:eastAsia="ru-RU"/>
          </w:rPr>
          <w:t>закона</w:t>
        </w:r>
      </w:hyperlink>
      <w:r w:rsidRPr="002262C2">
        <w:rPr>
          <w:rFonts w:ascii="Times New Roman" w:eastAsia="Times New Roman" w:hAnsi="Times New Roman" w:cs="Times New Roman"/>
          <w:color w:val="000000"/>
          <w:sz w:val="24"/>
          <w:szCs w:val="24"/>
          <w:lang w:eastAsia="ru-RU"/>
        </w:rPr>
        <w:t xml:space="preserve"> от 07.12.2011 N 420-ФЗ) </w:t>
      </w:r>
    </w:p>
    <w:p w14:paraId="7F47E07F"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bookmarkStart w:id="1" w:name="p5"/>
      <w:bookmarkEnd w:id="1"/>
      <w:r w:rsidRPr="002262C2">
        <w:rPr>
          <w:rFonts w:ascii="Times New Roman" w:eastAsia="Times New Roman" w:hAnsi="Times New Roman" w:cs="Times New Roman"/>
          <w:sz w:val="24"/>
          <w:szCs w:val="24"/>
          <w:lang w:eastAsia="ru-RU"/>
        </w:rPr>
        <w:t xml:space="preserve">2. Те же деяния, совершенные группой лиц по предварительному сговору, - </w:t>
      </w:r>
    </w:p>
    <w:p w14:paraId="037C5815" w14:textId="77777777" w:rsidR="002262C2" w:rsidRPr="002262C2" w:rsidRDefault="002262C2" w:rsidP="002262C2">
      <w:pPr>
        <w:spacing w:after="0" w:line="240" w:lineRule="auto"/>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(в ред. Федерального </w:t>
      </w:r>
      <w:hyperlink r:id="rId5" w:history="1">
        <w:r w:rsidRPr="002262C2">
          <w:rPr>
            <w:rFonts w:ascii="Times New Roman" w:eastAsia="Times New Roman" w:hAnsi="Times New Roman" w:cs="Times New Roman"/>
            <w:color w:val="0000FF"/>
            <w:sz w:val="24"/>
            <w:szCs w:val="24"/>
            <w:u w:val="single"/>
            <w:lang w:eastAsia="ru-RU"/>
          </w:rPr>
          <w:t>закона</w:t>
        </w:r>
      </w:hyperlink>
      <w:r w:rsidRPr="002262C2">
        <w:rPr>
          <w:rFonts w:ascii="Times New Roman" w:eastAsia="Times New Roman" w:hAnsi="Times New Roman" w:cs="Times New Roman"/>
          <w:color w:val="000000"/>
          <w:sz w:val="24"/>
          <w:szCs w:val="24"/>
          <w:lang w:eastAsia="ru-RU"/>
        </w:rPr>
        <w:t xml:space="preserve"> от 08.12.2003 N 162-ФЗ) </w:t>
      </w:r>
    </w:p>
    <w:p w14:paraId="544BDF7D"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w:t>
      </w:r>
    </w:p>
    <w:p w14:paraId="7DC9B1A5" w14:textId="77777777" w:rsidR="002262C2" w:rsidRPr="002262C2" w:rsidRDefault="002262C2" w:rsidP="002262C2">
      <w:pPr>
        <w:spacing w:after="0" w:line="240" w:lineRule="auto"/>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(в ред. Федерального </w:t>
      </w:r>
      <w:hyperlink r:id="rId6" w:history="1">
        <w:r w:rsidRPr="002262C2">
          <w:rPr>
            <w:rFonts w:ascii="Times New Roman" w:eastAsia="Times New Roman" w:hAnsi="Times New Roman" w:cs="Times New Roman"/>
            <w:color w:val="0000FF"/>
            <w:sz w:val="24"/>
            <w:szCs w:val="24"/>
            <w:u w:val="single"/>
            <w:lang w:eastAsia="ru-RU"/>
          </w:rPr>
          <w:t>закона</w:t>
        </w:r>
      </w:hyperlink>
      <w:r w:rsidRPr="002262C2">
        <w:rPr>
          <w:rFonts w:ascii="Times New Roman" w:eastAsia="Times New Roman" w:hAnsi="Times New Roman" w:cs="Times New Roman"/>
          <w:color w:val="000000"/>
          <w:sz w:val="24"/>
          <w:szCs w:val="24"/>
          <w:lang w:eastAsia="ru-RU"/>
        </w:rPr>
        <w:t xml:space="preserve"> от 07.12.2011 N 420-ФЗ) </w:t>
      </w:r>
    </w:p>
    <w:p w14:paraId="3DB11515"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3. Деяния, предусмотренные </w:t>
      </w:r>
      <w:hyperlink w:anchor="p2" w:history="1">
        <w:r w:rsidRPr="002262C2">
          <w:rPr>
            <w:rFonts w:ascii="Times New Roman" w:eastAsia="Times New Roman" w:hAnsi="Times New Roman" w:cs="Times New Roman"/>
            <w:color w:val="0000FF"/>
            <w:sz w:val="24"/>
            <w:szCs w:val="24"/>
            <w:u w:val="single"/>
            <w:lang w:eastAsia="ru-RU"/>
          </w:rPr>
          <w:t>частями первой</w:t>
        </w:r>
      </w:hyperlink>
      <w:r w:rsidRPr="002262C2">
        <w:rPr>
          <w:rFonts w:ascii="Times New Roman" w:eastAsia="Times New Roman" w:hAnsi="Times New Roman" w:cs="Times New Roman"/>
          <w:sz w:val="24"/>
          <w:szCs w:val="24"/>
          <w:lang w:eastAsia="ru-RU"/>
        </w:rPr>
        <w:t xml:space="preserve"> или </w:t>
      </w:r>
      <w:hyperlink w:anchor="p5" w:history="1">
        <w:r w:rsidRPr="002262C2">
          <w:rPr>
            <w:rFonts w:ascii="Times New Roman" w:eastAsia="Times New Roman" w:hAnsi="Times New Roman" w:cs="Times New Roman"/>
            <w:color w:val="0000FF"/>
            <w:sz w:val="24"/>
            <w:szCs w:val="24"/>
            <w:u w:val="single"/>
            <w:lang w:eastAsia="ru-RU"/>
          </w:rPr>
          <w:t>второй</w:t>
        </w:r>
      </w:hyperlink>
      <w:r w:rsidRPr="002262C2">
        <w:rPr>
          <w:rFonts w:ascii="Times New Roman" w:eastAsia="Times New Roman" w:hAnsi="Times New Roman" w:cs="Times New Roman"/>
          <w:sz w:val="24"/>
          <w:szCs w:val="24"/>
          <w:lang w:eastAsia="ru-RU"/>
        </w:rPr>
        <w:t xml:space="preserve"> настоящей статьи, совершенные организованной группой либо в отношении сильнодействующих веществ в крупном размере, - </w:t>
      </w:r>
    </w:p>
    <w:p w14:paraId="4D829022"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 </w:t>
      </w:r>
    </w:p>
    <w:p w14:paraId="24E04976" w14:textId="77777777" w:rsidR="002262C2" w:rsidRPr="002262C2" w:rsidRDefault="002262C2" w:rsidP="002262C2">
      <w:pPr>
        <w:spacing w:after="0" w:line="240" w:lineRule="auto"/>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(в ред. Федеральных законов от 08.12.2003 </w:t>
      </w:r>
      <w:hyperlink r:id="rId7" w:history="1">
        <w:r w:rsidRPr="002262C2">
          <w:rPr>
            <w:rFonts w:ascii="Times New Roman" w:eastAsia="Times New Roman" w:hAnsi="Times New Roman" w:cs="Times New Roman"/>
            <w:color w:val="0000FF"/>
            <w:sz w:val="24"/>
            <w:szCs w:val="24"/>
            <w:u w:val="single"/>
            <w:lang w:eastAsia="ru-RU"/>
          </w:rPr>
          <w:t>N 162-ФЗ</w:t>
        </w:r>
      </w:hyperlink>
      <w:r w:rsidRPr="002262C2">
        <w:rPr>
          <w:rFonts w:ascii="Times New Roman" w:eastAsia="Times New Roman" w:hAnsi="Times New Roman" w:cs="Times New Roman"/>
          <w:color w:val="000000"/>
          <w:sz w:val="24"/>
          <w:szCs w:val="24"/>
          <w:lang w:eastAsia="ru-RU"/>
        </w:rPr>
        <w:t xml:space="preserve">, от 07.03.2011 </w:t>
      </w:r>
      <w:hyperlink r:id="rId8" w:history="1">
        <w:r w:rsidRPr="002262C2">
          <w:rPr>
            <w:rFonts w:ascii="Times New Roman" w:eastAsia="Times New Roman" w:hAnsi="Times New Roman" w:cs="Times New Roman"/>
            <w:color w:val="0000FF"/>
            <w:sz w:val="24"/>
            <w:szCs w:val="24"/>
            <w:u w:val="single"/>
            <w:lang w:eastAsia="ru-RU"/>
          </w:rPr>
          <w:t>N 26-ФЗ</w:t>
        </w:r>
      </w:hyperlink>
      <w:r w:rsidRPr="002262C2">
        <w:rPr>
          <w:rFonts w:ascii="Times New Roman" w:eastAsia="Times New Roman" w:hAnsi="Times New Roman" w:cs="Times New Roman"/>
          <w:color w:val="000000"/>
          <w:sz w:val="24"/>
          <w:szCs w:val="24"/>
          <w:lang w:eastAsia="ru-RU"/>
        </w:rPr>
        <w:t xml:space="preserve">, от 07.12.2011 </w:t>
      </w:r>
      <w:hyperlink r:id="rId9" w:history="1">
        <w:r w:rsidRPr="002262C2">
          <w:rPr>
            <w:rFonts w:ascii="Times New Roman" w:eastAsia="Times New Roman" w:hAnsi="Times New Roman" w:cs="Times New Roman"/>
            <w:color w:val="0000FF"/>
            <w:sz w:val="24"/>
            <w:szCs w:val="24"/>
            <w:u w:val="single"/>
            <w:lang w:eastAsia="ru-RU"/>
          </w:rPr>
          <w:t>N 420-ФЗ</w:t>
        </w:r>
      </w:hyperlink>
      <w:r w:rsidRPr="002262C2">
        <w:rPr>
          <w:rFonts w:ascii="Times New Roman" w:eastAsia="Times New Roman" w:hAnsi="Times New Roman" w:cs="Times New Roman"/>
          <w:color w:val="000000"/>
          <w:sz w:val="24"/>
          <w:szCs w:val="24"/>
          <w:lang w:eastAsia="ru-RU"/>
        </w:rPr>
        <w:t xml:space="preserve">) </w:t>
      </w:r>
    </w:p>
    <w:p w14:paraId="4B6EF6ED"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w:t>
      </w:r>
    </w:p>
    <w:p w14:paraId="7B03D1BD" w14:textId="77777777" w:rsidR="002262C2" w:rsidRPr="002262C2" w:rsidRDefault="002262C2" w:rsidP="002262C2">
      <w:pPr>
        <w:spacing w:after="0" w:line="240" w:lineRule="auto"/>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(в ред. Федерального </w:t>
      </w:r>
      <w:hyperlink r:id="rId10" w:history="1">
        <w:r w:rsidRPr="002262C2">
          <w:rPr>
            <w:rFonts w:ascii="Times New Roman" w:eastAsia="Times New Roman" w:hAnsi="Times New Roman" w:cs="Times New Roman"/>
            <w:color w:val="0000FF"/>
            <w:sz w:val="24"/>
            <w:szCs w:val="24"/>
            <w:u w:val="single"/>
            <w:lang w:eastAsia="ru-RU"/>
          </w:rPr>
          <w:t>закона</w:t>
        </w:r>
      </w:hyperlink>
      <w:r w:rsidRPr="002262C2">
        <w:rPr>
          <w:rFonts w:ascii="Times New Roman" w:eastAsia="Times New Roman" w:hAnsi="Times New Roman" w:cs="Times New Roman"/>
          <w:color w:val="000000"/>
          <w:sz w:val="24"/>
          <w:szCs w:val="24"/>
          <w:lang w:eastAsia="ru-RU"/>
        </w:rPr>
        <w:t xml:space="preserve"> от 25.06.1998 N 92-ФЗ) </w:t>
      </w:r>
    </w:p>
    <w:p w14:paraId="5C923239"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14:paraId="6F9DAA91" w14:textId="77777777" w:rsidR="002262C2" w:rsidRPr="002262C2" w:rsidRDefault="002262C2" w:rsidP="002262C2">
      <w:pPr>
        <w:spacing w:after="0" w:line="240" w:lineRule="auto"/>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(в ред. Федерального </w:t>
      </w:r>
      <w:hyperlink r:id="rId11" w:history="1">
        <w:r w:rsidRPr="002262C2">
          <w:rPr>
            <w:rFonts w:ascii="Times New Roman" w:eastAsia="Times New Roman" w:hAnsi="Times New Roman" w:cs="Times New Roman"/>
            <w:color w:val="0000FF"/>
            <w:sz w:val="24"/>
            <w:szCs w:val="24"/>
            <w:u w:val="single"/>
            <w:lang w:eastAsia="ru-RU"/>
          </w:rPr>
          <w:t>закона</w:t>
        </w:r>
      </w:hyperlink>
      <w:r w:rsidRPr="002262C2">
        <w:rPr>
          <w:rFonts w:ascii="Times New Roman" w:eastAsia="Times New Roman" w:hAnsi="Times New Roman" w:cs="Times New Roman"/>
          <w:color w:val="000000"/>
          <w:sz w:val="24"/>
          <w:szCs w:val="24"/>
          <w:lang w:eastAsia="ru-RU"/>
        </w:rPr>
        <w:t xml:space="preserve"> от 07.12.2011 N 420-ФЗ) </w:t>
      </w:r>
    </w:p>
    <w:p w14:paraId="0EA5722B"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Примечание. </w:t>
      </w:r>
      <w:hyperlink r:id="rId12" w:history="1">
        <w:r w:rsidRPr="002262C2">
          <w:rPr>
            <w:rFonts w:ascii="Times New Roman" w:eastAsia="Times New Roman" w:hAnsi="Times New Roman" w:cs="Times New Roman"/>
            <w:color w:val="0000FF"/>
            <w:sz w:val="24"/>
            <w:szCs w:val="24"/>
            <w:u w:val="single"/>
            <w:lang w:eastAsia="ru-RU"/>
          </w:rPr>
          <w:t>Списки</w:t>
        </w:r>
      </w:hyperlink>
      <w:r w:rsidRPr="002262C2">
        <w:rPr>
          <w:rFonts w:ascii="Times New Roman" w:eastAsia="Times New Roman" w:hAnsi="Times New Roman" w:cs="Times New Roman"/>
          <w:sz w:val="24"/>
          <w:szCs w:val="24"/>
          <w:lang w:eastAsia="ru-RU"/>
        </w:rPr>
        <w:t xml:space="preserve"> сильнодействующих и ядовитых веществ, а также </w:t>
      </w:r>
      <w:hyperlink r:id="rId13" w:history="1">
        <w:r w:rsidRPr="002262C2">
          <w:rPr>
            <w:rFonts w:ascii="Times New Roman" w:eastAsia="Times New Roman" w:hAnsi="Times New Roman" w:cs="Times New Roman"/>
            <w:color w:val="0000FF"/>
            <w:sz w:val="24"/>
            <w:szCs w:val="24"/>
            <w:u w:val="single"/>
            <w:lang w:eastAsia="ru-RU"/>
          </w:rPr>
          <w:t>крупный размер</w:t>
        </w:r>
      </w:hyperlink>
      <w:r w:rsidRPr="002262C2">
        <w:rPr>
          <w:rFonts w:ascii="Times New Roman" w:eastAsia="Times New Roman" w:hAnsi="Times New Roman" w:cs="Times New Roman"/>
          <w:sz w:val="24"/>
          <w:szCs w:val="24"/>
          <w:lang w:eastAsia="ru-RU"/>
        </w:rP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 </w:t>
      </w:r>
    </w:p>
    <w:p w14:paraId="7C1987E6" w14:textId="77777777" w:rsidR="002262C2" w:rsidRPr="002262C2" w:rsidRDefault="002262C2" w:rsidP="002262C2">
      <w:pPr>
        <w:spacing w:after="0" w:line="240" w:lineRule="auto"/>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(примечание введено Федеральным </w:t>
      </w:r>
      <w:hyperlink r:id="rId14" w:history="1">
        <w:r w:rsidRPr="002262C2">
          <w:rPr>
            <w:rFonts w:ascii="Times New Roman" w:eastAsia="Times New Roman" w:hAnsi="Times New Roman" w:cs="Times New Roman"/>
            <w:color w:val="0000FF"/>
            <w:sz w:val="24"/>
            <w:szCs w:val="24"/>
            <w:u w:val="single"/>
            <w:lang w:eastAsia="ru-RU"/>
          </w:rPr>
          <w:t>законом</w:t>
        </w:r>
      </w:hyperlink>
      <w:r w:rsidRPr="002262C2">
        <w:rPr>
          <w:rFonts w:ascii="Times New Roman" w:eastAsia="Times New Roman" w:hAnsi="Times New Roman" w:cs="Times New Roman"/>
          <w:color w:val="000000"/>
          <w:sz w:val="24"/>
          <w:szCs w:val="24"/>
          <w:lang w:eastAsia="ru-RU"/>
        </w:rPr>
        <w:t xml:space="preserve"> от 04.11.2007 N 252-ФЗ) </w:t>
      </w:r>
    </w:p>
    <w:p w14:paraId="4E36F179" w14:textId="77777777" w:rsidR="002262C2" w:rsidRDefault="002262C2" w:rsidP="002262C2">
      <w:pPr>
        <w:spacing w:after="0" w:line="240" w:lineRule="auto"/>
        <w:ind w:firstLine="540"/>
        <w:jc w:val="both"/>
        <w:rPr>
          <w:rFonts w:ascii="Arial" w:eastAsia="Times New Roman" w:hAnsi="Arial" w:cs="Arial"/>
          <w:b/>
          <w:bCs/>
          <w:sz w:val="24"/>
          <w:szCs w:val="24"/>
          <w:lang w:eastAsia="ru-RU"/>
        </w:rPr>
      </w:pPr>
    </w:p>
    <w:p w14:paraId="54D21988" w14:textId="4BB086FA"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Arial" w:eastAsia="Times New Roman" w:hAnsi="Arial" w:cs="Arial"/>
          <w:b/>
          <w:bCs/>
          <w:sz w:val="24"/>
          <w:szCs w:val="24"/>
          <w:lang w:eastAsia="ru-RU"/>
        </w:rPr>
        <w:t xml:space="preserve">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w:t>
      </w:r>
      <w:r w:rsidRPr="002262C2">
        <w:rPr>
          <w:rFonts w:ascii="Arial" w:eastAsia="Times New Roman" w:hAnsi="Arial" w:cs="Arial"/>
          <w:b/>
          <w:bCs/>
          <w:sz w:val="24"/>
          <w:szCs w:val="24"/>
          <w:lang w:eastAsia="ru-RU"/>
        </w:rPr>
        <w:lastRenderedPageBreak/>
        <w:t>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sidRPr="002262C2">
        <w:rPr>
          <w:rFonts w:ascii="Times New Roman" w:eastAsia="Times New Roman" w:hAnsi="Times New Roman" w:cs="Times New Roman"/>
          <w:sz w:val="24"/>
          <w:szCs w:val="24"/>
          <w:lang w:eastAsia="ru-RU"/>
        </w:rPr>
        <w:t xml:space="preserve"> </w:t>
      </w:r>
    </w:p>
    <w:p w14:paraId="1B2A690D" w14:textId="77777777" w:rsidR="002262C2" w:rsidRPr="002262C2" w:rsidRDefault="002262C2" w:rsidP="002262C2">
      <w:pPr>
        <w:spacing w:after="0" w:line="240" w:lineRule="auto"/>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(в ред. Федерального </w:t>
      </w:r>
      <w:hyperlink r:id="rId15" w:history="1">
        <w:r w:rsidRPr="002262C2">
          <w:rPr>
            <w:rFonts w:ascii="Times New Roman" w:eastAsia="Times New Roman" w:hAnsi="Times New Roman" w:cs="Times New Roman"/>
            <w:color w:val="0000FF"/>
            <w:sz w:val="24"/>
            <w:szCs w:val="24"/>
            <w:u w:val="single"/>
            <w:lang w:eastAsia="ru-RU"/>
          </w:rPr>
          <w:t>закона</w:t>
        </w:r>
      </w:hyperlink>
      <w:r w:rsidRPr="002262C2">
        <w:rPr>
          <w:rFonts w:ascii="Times New Roman" w:eastAsia="Times New Roman" w:hAnsi="Times New Roman" w:cs="Times New Roman"/>
          <w:color w:val="000000"/>
          <w:sz w:val="24"/>
          <w:szCs w:val="24"/>
          <w:lang w:eastAsia="ru-RU"/>
        </w:rPr>
        <w:t xml:space="preserve"> от 02.07.2013 N 150-ФЗ) </w:t>
      </w:r>
    </w:p>
    <w:p w14:paraId="450CC7C0" w14:textId="77777777" w:rsidR="002262C2" w:rsidRPr="002262C2" w:rsidRDefault="002262C2" w:rsidP="002262C2">
      <w:pPr>
        <w:spacing w:after="0" w:line="240" w:lineRule="auto"/>
        <w:ind w:firstLine="540"/>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(введена Федеральным </w:t>
      </w:r>
      <w:hyperlink r:id="rId16" w:history="1">
        <w:r w:rsidRPr="002262C2">
          <w:rPr>
            <w:rFonts w:ascii="Times New Roman" w:eastAsia="Times New Roman" w:hAnsi="Times New Roman" w:cs="Times New Roman"/>
            <w:color w:val="0000FF"/>
            <w:sz w:val="24"/>
            <w:szCs w:val="24"/>
            <w:u w:val="single"/>
            <w:lang w:eastAsia="ru-RU"/>
          </w:rPr>
          <w:t>законом</w:t>
        </w:r>
      </w:hyperlink>
      <w:r w:rsidRPr="002262C2">
        <w:rPr>
          <w:rFonts w:ascii="Times New Roman" w:eastAsia="Times New Roman" w:hAnsi="Times New Roman" w:cs="Times New Roman"/>
          <w:color w:val="000000"/>
          <w:sz w:val="24"/>
          <w:szCs w:val="24"/>
          <w:lang w:eastAsia="ru-RU"/>
        </w:rPr>
        <w:t xml:space="preserve"> от 07.12.2011 N 420-ФЗ) </w:t>
      </w:r>
    </w:p>
    <w:p w14:paraId="1657FB27"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  </w:t>
      </w:r>
    </w:p>
    <w:p w14:paraId="484AB7F2"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bookmarkStart w:id="2" w:name="p4"/>
      <w:bookmarkEnd w:id="2"/>
      <w:r w:rsidRPr="002262C2">
        <w:rPr>
          <w:rFonts w:ascii="Times New Roman" w:eastAsia="Times New Roman" w:hAnsi="Times New Roman" w:cs="Times New Roman"/>
          <w:sz w:val="24"/>
          <w:szCs w:val="24"/>
          <w:lang w:eastAsia="ru-RU"/>
        </w:rP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 </w:t>
      </w:r>
    </w:p>
    <w:p w14:paraId="757FA244" w14:textId="77777777" w:rsidR="002262C2" w:rsidRPr="002262C2" w:rsidRDefault="002262C2" w:rsidP="002262C2">
      <w:pPr>
        <w:spacing w:after="0" w:line="240" w:lineRule="auto"/>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(в ред. Федеральных законов от 02.07.2013 </w:t>
      </w:r>
      <w:hyperlink r:id="rId17" w:history="1">
        <w:r w:rsidRPr="002262C2">
          <w:rPr>
            <w:rFonts w:ascii="Times New Roman" w:eastAsia="Times New Roman" w:hAnsi="Times New Roman" w:cs="Times New Roman"/>
            <w:color w:val="0000FF"/>
            <w:sz w:val="24"/>
            <w:szCs w:val="24"/>
            <w:u w:val="single"/>
            <w:lang w:eastAsia="ru-RU"/>
          </w:rPr>
          <w:t>N 150-ФЗ</w:t>
        </w:r>
      </w:hyperlink>
      <w:r w:rsidRPr="002262C2">
        <w:rPr>
          <w:rFonts w:ascii="Times New Roman" w:eastAsia="Times New Roman" w:hAnsi="Times New Roman" w:cs="Times New Roman"/>
          <w:color w:val="000000"/>
          <w:sz w:val="24"/>
          <w:szCs w:val="24"/>
          <w:lang w:eastAsia="ru-RU"/>
        </w:rPr>
        <w:t xml:space="preserve">, от 27.06.2018 </w:t>
      </w:r>
      <w:hyperlink r:id="rId18" w:history="1">
        <w:r w:rsidRPr="002262C2">
          <w:rPr>
            <w:rFonts w:ascii="Times New Roman" w:eastAsia="Times New Roman" w:hAnsi="Times New Roman" w:cs="Times New Roman"/>
            <w:color w:val="0000FF"/>
            <w:sz w:val="24"/>
            <w:szCs w:val="24"/>
            <w:u w:val="single"/>
            <w:lang w:eastAsia="ru-RU"/>
          </w:rPr>
          <w:t>N 157-ФЗ</w:t>
        </w:r>
      </w:hyperlink>
      <w:r w:rsidRPr="002262C2">
        <w:rPr>
          <w:rFonts w:ascii="Times New Roman" w:eastAsia="Times New Roman" w:hAnsi="Times New Roman" w:cs="Times New Roman"/>
          <w:color w:val="000000"/>
          <w:sz w:val="24"/>
          <w:szCs w:val="24"/>
          <w:lang w:eastAsia="ru-RU"/>
        </w:rPr>
        <w:t xml:space="preserve">) </w:t>
      </w:r>
    </w:p>
    <w:p w14:paraId="3C81055C"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 </w:t>
      </w:r>
    </w:p>
    <w:p w14:paraId="3CB78199"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bookmarkStart w:id="3" w:name="p7"/>
      <w:bookmarkEnd w:id="3"/>
      <w:r w:rsidRPr="002262C2">
        <w:rPr>
          <w:rFonts w:ascii="Times New Roman" w:eastAsia="Times New Roman" w:hAnsi="Times New Roman" w:cs="Times New Roman"/>
          <w:sz w:val="24"/>
          <w:szCs w:val="24"/>
          <w:lang w:eastAsia="ru-RU"/>
        </w:rPr>
        <w:t xml:space="preserve">2. Деяние, предусмотренное </w:t>
      </w:r>
      <w:hyperlink w:anchor="p4" w:history="1">
        <w:r w:rsidRPr="002262C2">
          <w:rPr>
            <w:rFonts w:ascii="Times New Roman" w:eastAsia="Times New Roman" w:hAnsi="Times New Roman" w:cs="Times New Roman"/>
            <w:color w:val="0000FF"/>
            <w:sz w:val="24"/>
            <w:szCs w:val="24"/>
            <w:u w:val="single"/>
            <w:lang w:eastAsia="ru-RU"/>
          </w:rPr>
          <w:t>частью первой</w:t>
        </w:r>
      </w:hyperlink>
      <w:r w:rsidRPr="002262C2">
        <w:rPr>
          <w:rFonts w:ascii="Times New Roman" w:eastAsia="Times New Roman" w:hAnsi="Times New Roman" w:cs="Times New Roman"/>
          <w:sz w:val="24"/>
          <w:szCs w:val="24"/>
          <w:lang w:eastAsia="ru-RU"/>
        </w:rPr>
        <w:t xml:space="preserve"> настоящей статьи, совершенное: </w:t>
      </w:r>
    </w:p>
    <w:p w14:paraId="66F3A8FD"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а) должностным лицом с использованием своего служебного положения; </w:t>
      </w:r>
    </w:p>
    <w:p w14:paraId="2CA6ED05"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б) с применением насилия к лицу, осуществляющему таможенный или пограничный контроль; </w:t>
      </w:r>
    </w:p>
    <w:p w14:paraId="1ADF9D01" w14:textId="77777777" w:rsidR="002262C2" w:rsidRPr="002262C2" w:rsidRDefault="002262C2" w:rsidP="002262C2">
      <w:pPr>
        <w:spacing w:after="0" w:line="240" w:lineRule="auto"/>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(в ред. Федерального </w:t>
      </w:r>
      <w:hyperlink r:id="rId19" w:history="1">
        <w:r w:rsidRPr="002262C2">
          <w:rPr>
            <w:rFonts w:ascii="Times New Roman" w:eastAsia="Times New Roman" w:hAnsi="Times New Roman" w:cs="Times New Roman"/>
            <w:color w:val="0000FF"/>
            <w:sz w:val="24"/>
            <w:szCs w:val="24"/>
            <w:u w:val="single"/>
            <w:lang w:eastAsia="ru-RU"/>
          </w:rPr>
          <w:t>закона</w:t>
        </w:r>
      </w:hyperlink>
      <w:r w:rsidRPr="002262C2">
        <w:rPr>
          <w:rFonts w:ascii="Times New Roman" w:eastAsia="Times New Roman" w:hAnsi="Times New Roman" w:cs="Times New Roman"/>
          <w:color w:val="000000"/>
          <w:sz w:val="24"/>
          <w:szCs w:val="24"/>
          <w:lang w:eastAsia="ru-RU"/>
        </w:rPr>
        <w:t xml:space="preserve"> от 01.07.2021 N 281-ФЗ) </w:t>
      </w:r>
    </w:p>
    <w:p w14:paraId="0F96EE15"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в) группой лиц по предварительному сговору, - </w:t>
      </w:r>
    </w:p>
    <w:p w14:paraId="2C385061" w14:textId="77777777" w:rsidR="002262C2" w:rsidRPr="002262C2" w:rsidRDefault="002262C2" w:rsidP="002262C2">
      <w:pPr>
        <w:spacing w:after="0" w:line="240" w:lineRule="auto"/>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(п. "в" введен Федеральным </w:t>
      </w:r>
      <w:hyperlink r:id="rId20" w:history="1">
        <w:r w:rsidRPr="002262C2">
          <w:rPr>
            <w:rFonts w:ascii="Times New Roman" w:eastAsia="Times New Roman" w:hAnsi="Times New Roman" w:cs="Times New Roman"/>
            <w:color w:val="0000FF"/>
            <w:sz w:val="24"/>
            <w:szCs w:val="24"/>
            <w:u w:val="single"/>
            <w:lang w:eastAsia="ru-RU"/>
          </w:rPr>
          <w:t>законом</w:t>
        </w:r>
      </w:hyperlink>
      <w:r w:rsidRPr="002262C2">
        <w:rPr>
          <w:rFonts w:ascii="Times New Roman" w:eastAsia="Times New Roman" w:hAnsi="Times New Roman" w:cs="Times New Roman"/>
          <w:color w:val="000000"/>
          <w:sz w:val="24"/>
          <w:szCs w:val="24"/>
          <w:lang w:eastAsia="ru-RU"/>
        </w:rPr>
        <w:t xml:space="preserve"> от 01.07.2021 N 281-ФЗ) </w:t>
      </w:r>
    </w:p>
    <w:p w14:paraId="07706E49"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 </w:t>
      </w:r>
    </w:p>
    <w:p w14:paraId="7F43A036"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3. Деяния, предусмотренные </w:t>
      </w:r>
      <w:hyperlink w:anchor="p4" w:history="1">
        <w:r w:rsidRPr="002262C2">
          <w:rPr>
            <w:rFonts w:ascii="Times New Roman" w:eastAsia="Times New Roman" w:hAnsi="Times New Roman" w:cs="Times New Roman"/>
            <w:color w:val="0000FF"/>
            <w:sz w:val="24"/>
            <w:szCs w:val="24"/>
            <w:u w:val="single"/>
            <w:lang w:eastAsia="ru-RU"/>
          </w:rPr>
          <w:t>частями первой</w:t>
        </w:r>
      </w:hyperlink>
      <w:r w:rsidRPr="002262C2">
        <w:rPr>
          <w:rFonts w:ascii="Times New Roman" w:eastAsia="Times New Roman" w:hAnsi="Times New Roman" w:cs="Times New Roman"/>
          <w:sz w:val="24"/>
          <w:szCs w:val="24"/>
          <w:lang w:eastAsia="ru-RU"/>
        </w:rPr>
        <w:t xml:space="preserve"> или </w:t>
      </w:r>
      <w:hyperlink w:anchor="p7" w:history="1">
        <w:r w:rsidRPr="002262C2">
          <w:rPr>
            <w:rFonts w:ascii="Times New Roman" w:eastAsia="Times New Roman" w:hAnsi="Times New Roman" w:cs="Times New Roman"/>
            <w:color w:val="0000FF"/>
            <w:sz w:val="24"/>
            <w:szCs w:val="24"/>
            <w:u w:val="single"/>
            <w:lang w:eastAsia="ru-RU"/>
          </w:rPr>
          <w:t>второй</w:t>
        </w:r>
      </w:hyperlink>
      <w:r w:rsidRPr="002262C2">
        <w:rPr>
          <w:rFonts w:ascii="Times New Roman" w:eastAsia="Times New Roman" w:hAnsi="Times New Roman" w:cs="Times New Roman"/>
          <w:sz w:val="24"/>
          <w:szCs w:val="24"/>
          <w:lang w:eastAsia="ru-RU"/>
        </w:rPr>
        <w:t xml:space="preserve"> настоящей статьи, совершенные организованной группой, - </w:t>
      </w:r>
    </w:p>
    <w:p w14:paraId="60663293"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 </w:t>
      </w:r>
    </w:p>
    <w:p w14:paraId="4BAF0E17"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Примечания. 1. Перечень стратегически важных товаров и ресурсов для целей настоящей статьи утверждается Правительством Российской Федерации. </w:t>
      </w:r>
    </w:p>
    <w:p w14:paraId="15BC5649"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 </w:t>
      </w:r>
    </w:p>
    <w:p w14:paraId="7546DE65" w14:textId="77777777" w:rsidR="002262C2" w:rsidRPr="002262C2" w:rsidRDefault="002262C2" w:rsidP="002262C2">
      <w:pPr>
        <w:spacing w:after="0" w:line="240" w:lineRule="auto"/>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lastRenderedPageBreak/>
        <w:t xml:space="preserve">(в ред. Федеральных законов от 23.07.2013 </w:t>
      </w:r>
      <w:hyperlink r:id="rId21" w:history="1">
        <w:r w:rsidRPr="002262C2">
          <w:rPr>
            <w:rFonts w:ascii="Times New Roman" w:eastAsia="Times New Roman" w:hAnsi="Times New Roman" w:cs="Times New Roman"/>
            <w:color w:val="0000FF"/>
            <w:sz w:val="24"/>
            <w:szCs w:val="24"/>
            <w:u w:val="single"/>
            <w:lang w:eastAsia="ru-RU"/>
          </w:rPr>
          <w:t>N 245-ФЗ</w:t>
        </w:r>
      </w:hyperlink>
      <w:r w:rsidRPr="002262C2">
        <w:rPr>
          <w:rFonts w:ascii="Times New Roman" w:eastAsia="Times New Roman" w:hAnsi="Times New Roman" w:cs="Times New Roman"/>
          <w:color w:val="000000"/>
          <w:sz w:val="24"/>
          <w:szCs w:val="24"/>
          <w:lang w:eastAsia="ru-RU"/>
        </w:rPr>
        <w:t xml:space="preserve">, от 27.06.2018 </w:t>
      </w:r>
      <w:hyperlink r:id="rId22" w:history="1">
        <w:r w:rsidRPr="002262C2">
          <w:rPr>
            <w:rFonts w:ascii="Times New Roman" w:eastAsia="Times New Roman" w:hAnsi="Times New Roman" w:cs="Times New Roman"/>
            <w:color w:val="0000FF"/>
            <w:sz w:val="24"/>
            <w:szCs w:val="24"/>
            <w:u w:val="single"/>
            <w:lang w:eastAsia="ru-RU"/>
          </w:rPr>
          <w:t>N 156-ФЗ</w:t>
        </w:r>
      </w:hyperlink>
      <w:r w:rsidRPr="002262C2">
        <w:rPr>
          <w:rFonts w:ascii="Times New Roman" w:eastAsia="Times New Roman" w:hAnsi="Times New Roman" w:cs="Times New Roman"/>
          <w:color w:val="000000"/>
          <w:sz w:val="24"/>
          <w:szCs w:val="24"/>
          <w:lang w:eastAsia="ru-RU"/>
        </w:rPr>
        <w:t xml:space="preserve">) </w:t>
      </w:r>
    </w:p>
    <w:p w14:paraId="3ACECB84"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23" w:history="1">
        <w:r w:rsidRPr="002262C2">
          <w:rPr>
            <w:rFonts w:ascii="Times New Roman" w:eastAsia="Times New Roman" w:hAnsi="Times New Roman" w:cs="Times New Roman"/>
            <w:color w:val="0000FF"/>
            <w:sz w:val="24"/>
            <w:szCs w:val="24"/>
            <w:u w:val="single"/>
            <w:lang w:eastAsia="ru-RU"/>
          </w:rPr>
          <w:t>статьи 258.1</w:t>
        </w:r>
      </w:hyperlink>
      <w:r w:rsidRPr="002262C2">
        <w:rPr>
          <w:rFonts w:ascii="Times New Roman" w:eastAsia="Times New Roman" w:hAnsi="Times New Roman" w:cs="Times New Roman"/>
          <w:sz w:val="24"/>
          <w:szCs w:val="24"/>
          <w:lang w:eastAsia="ru-RU"/>
        </w:rPr>
        <w:t xml:space="preserve"> настоящего Кодекса утверждается Правительством Российской Федерации. </w:t>
      </w:r>
    </w:p>
    <w:p w14:paraId="2A62667D" w14:textId="77777777" w:rsidR="002262C2" w:rsidRPr="002262C2" w:rsidRDefault="002262C2" w:rsidP="002262C2">
      <w:pPr>
        <w:spacing w:after="0" w:line="240" w:lineRule="auto"/>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(п. 3 введен Федеральным </w:t>
      </w:r>
      <w:hyperlink r:id="rId24" w:history="1">
        <w:r w:rsidRPr="002262C2">
          <w:rPr>
            <w:rFonts w:ascii="Times New Roman" w:eastAsia="Times New Roman" w:hAnsi="Times New Roman" w:cs="Times New Roman"/>
            <w:color w:val="0000FF"/>
            <w:sz w:val="24"/>
            <w:szCs w:val="24"/>
            <w:u w:val="single"/>
            <w:lang w:eastAsia="ru-RU"/>
          </w:rPr>
          <w:t>законом</w:t>
        </w:r>
      </w:hyperlink>
      <w:r w:rsidRPr="002262C2">
        <w:rPr>
          <w:rFonts w:ascii="Times New Roman" w:eastAsia="Times New Roman" w:hAnsi="Times New Roman" w:cs="Times New Roman"/>
          <w:color w:val="000000"/>
          <w:sz w:val="24"/>
          <w:szCs w:val="24"/>
          <w:lang w:eastAsia="ru-RU"/>
        </w:rPr>
        <w:t xml:space="preserve"> от 02.07.2013 N 150-ФЗ) </w:t>
      </w:r>
    </w:p>
    <w:p w14:paraId="1C029397"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4. Крупным размером культурных ценностей в настоящей статье признается их стоимость, превышающая сто тысяч рублей. </w:t>
      </w:r>
    </w:p>
    <w:p w14:paraId="29E4DAF4" w14:textId="77777777" w:rsidR="002262C2" w:rsidRPr="002262C2" w:rsidRDefault="002262C2" w:rsidP="002262C2">
      <w:pPr>
        <w:spacing w:after="0" w:line="240" w:lineRule="auto"/>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(п. 4 введен Федеральным </w:t>
      </w:r>
      <w:hyperlink r:id="rId25" w:history="1">
        <w:r w:rsidRPr="002262C2">
          <w:rPr>
            <w:rFonts w:ascii="Times New Roman" w:eastAsia="Times New Roman" w:hAnsi="Times New Roman" w:cs="Times New Roman"/>
            <w:color w:val="0000FF"/>
            <w:sz w:val="24"/>
            <w:szCs w:val="24"/>
            <w:u w:val="single"/>
            <w:lang w:eastAsia="ru-RU"/>
          </w:rPr>
          <w:t>законом</w:t>
        </w:r>
      </w:hyperlink>
      <w:r w:rsidRPr="002262C2">
        <w:rPr>
          <w:rFonts w:ascii="Times New Roman" w:eastAsia="Times New Roman" w:hAnsi="Times New Roman" w:cs="Times New Roman"/>
          <w:color w:val="000000"/>
          <w:sz w:val="24"/>
          <w:szCs w:val="24"/>
          <w:lang w:eastAsia="ru-RU"/>
        </w:rPr>
        <w:t xml:space="preserve"> от 23.07.2013 N 245-ФЗ) </w:t>
      </w:r>
    </w:p>
    <w:p w14:paraId="2CDC19E8" w14:textId="2CDA81D4" w:rsidR="004049AA" w:rsidRDefault="004049AA"/>
    <w:p w14:paraId="3BD9302D"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Arial" w:eastAsia="Times New Roman" w:hAnsi="Arial" w:cs="Arial"/>
          <w:b/>
          <w:bCs/>
          <w:sz w:val="24"/>
          <w:szCs w:val="24"/>
          <w:lang w:eastAsia="ru-RU"/>
        </w:rPr>
        <w:t>Статья 230.1. Склонение спортсмена к использованию субстанций и (или) методов, запрещенных для использования в спорте</w:t>
      </w:r>
      <w:r w:rsidRPr="002262C2">
        <w:rPr>
          <w:rFonts w:ascii="Times New Roman" w:eastAsia="Times New Roman" w:hAnsi="Times New Roman" w:cs="Times New Roman"/>
          <w:sz w:val="24"/>
          <w:szCs w:val="24"/>
          <w:lang w:eastAsia="ru-RU"/>
        </w:rPr>
        <w:t xml:space="preserve"> </w:t>
      </w:r>
    </w:p>
    <w:p w14:paraId="161A1347" w14:textId="77777777" w:rsidR="002262C2" w:rsidRPr="002262C2" w:rsidRDefault="002262C2" w:rsidP="002262C2">
      <w:pPr>
        <w:spacing w:after="0" w:line="240" w:lineRule="auto"/>
        <w:ind w:firstLine="540"/>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(введена Федеральным </w:t>
      </w:r>
      <w:hyperlink r:id="rId26" w:history="1">
        <w:r w:rsidRPr="002262C2">
          <w:rPr>
            <w:rFonts w:ascii="Times New Roman" w:eastAsia="Times New Roman" w:hAnsi="Times New Roman" w:cs="Times New Roman"/>
            <w:color w:val="0000FF"/>
            <w:sz w:val="24"/>
            <w:szCs w:val="24"/>
            <w:u w:val="single"/>
            <w:lang w:eastAsia="ru-RU"/>
          </w:rPr>
          <w:t>законом</w:t>
        </w:r>
      </w:hyperlink>
      <w:r w:rsidRPr="002262C2">
        <w:rPr>
          <w:rFonts w:ascii="Times New Roman" w:eastAsia="Times New Roman" w:hAnsi="Times New Roman" w:cs="Times New Roman"/>
          <w:color w:val="000000"/>
          <w:sz w:val="24"/>
          <w:szCs w:val="24"/>
          <w:lang w:eastAsia="ru-RU"/>
        </w:rPr>
        <w:t xml:space="preserve"> от 22.11.2016 N 392-ФЗ) </w:t>
      </w:r>
    </w:p>
    <w:p w14:paraId="016257F9" w14:textId="77777777" w:rsidR="002262C2" w:rsidRPr="002262C2" w:rsidRDefault="002262C2" w:rsidP="002262C2">
      <w:pPr>
        <w:spacing w:after="0" w:line="240" w:lineRule="auto"/>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  </w:t>
      </w:r>
    </w:p>
    <w:p w14:paraId="34D5A261"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bookmarkStart w:id="4" w:name="p3"/>
      <w:bookmarkEnd w:id="4"/>
      <w:r w:rsidRPr="002262C2">
        <w:rPr>
          <w:rFonts w:ascii="Times New Roman" w:eastAsia="Times New Roman" w:hAnsi="Times New Roman" w:cs="Times New Roman"/>
          <w:sz w:val="24"/>
          <w:szCs w:val="24"/>
          <w:lang w:eastAsia="ru-RU"/>
        </w:rP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r:id="rId27" w:history="1">
        <w:r w:rsidRPr="002262C2">
          <w:rPr>
            <w:rFonts w:ascii="Times New Roman" w:eastAsia="Times New Roman" w:hAnsi="Times New Roman" w:cs="Times New Roman"/>
            <w:color w:val="0000FF"/>
            <w:sz w:val="24"/>
            <w:szCs w:val="24"/>
            <w:u w:val="single"/>
            <w:lang w:eastAsia="ru-RU"/>
          </w:rPr>
          <w:t>статьей 230</w:t>
        </w:r>
      </w:hyperlink>
      <w:r w:rsidRPr="002262C2">
        <w:rPr>
          <w:rFonts w:ascii="Times New Roman" w:eastAsia="Times New Roman" w:hAnsi="Times New Roman" w:cs="Times New Roman"/>
          <w:sz w:val="24"/>
          <w:szCs w:val="24"/>
          <w:lang w:eastAsia="ru-RU"/>
        </w:rPr>
        <w:t xml:space="preserve"> настоящего Кодекса, - </w:t>
      </w:r>
    </w:p>
    <w:p w14:paraId="02C3428D"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p>
    <w:p w14:paraId="17DCDC00"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2. То же деяние, совершенное: </w:t>
      </w:r>
    </w:p>
    <w:p w14:paraId="0EF0B3C0"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а) группой лиц по предварительному сговору; </w:t>
      </w:r>
    </w:p>
    <w:p w14:paraId="432C8103"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б) в отношении заведомо несовершеннолетнего спортсмена либо двух или более спортсменов; </w:t>
      </w:r>
    </w:p>
    <w:p w14:paraId="1D5E3163"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в) с применением шантажа, насилия или с угрозой его применения, - </w:t>
      </w:r>
    </w:p>
    <w:p w14:paraId="4199644D"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 </w:t>
      </w:r>
    </w:p>
    <w:p w14:paraId="34A9C6CC"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3. Деяния, предусмотренные </w:t>
      </w:r>
      <w:hyperlink w:anchor="p3" w:history="1">
        <w:r w:rsidRPr="002262C2">
          <w:rPr>
            <w:rFonts w:ascii="Times New Roman" w:eastAsia="Times New Roman" w:hAnsi="Times New Roman" w:cs="Times New Roman"/>
            <w:color w:val="0000FF"/>
            <w:sz w:val="24"/>
            <w:szCs w:val="24"/>
            <w:u w:val="single"/>
            <w:lang w:eastAsia="ru-RU"/>
          </w:rPr>
          <w:t>частями первой</w:t>
        </w:r>
      </w:hyperlink>
      <w:r w:rsidRPr="002262C2">
        <w:rPr>
          <w:rFonts w:ascii="Times New Roman" w:eastAsia="Times New Roman" w:hAnsi="Times New Roman" w:cs="Times New Roman"/>
          <w:sz w:val="24"/>
          <w:szCs w:val="24"/>
          <w:lang w:eastAsia="ru-RU"/>
        </w:rPr>
        <w:t xml:space="preserve"> или </w:t>
      </w:r>
      <w:hyperlink w:anchor="p5" w:history="1">
        <w:r w:rsidRPr="002262C2">
          <w:rPr>
            <w:rFonts w:ascii="Times New Roman" w:eastAsia="Times New Roman" w:hAnsi="Times New Roman" w:cs="Times New Roman"/>
            <w:color w:val="0000FF"/>
            <w:sz w:val="24"/>
            <w:szCs w:val="24"/>
            <w:u w:val="single"/>
            <w:lang w:eastAsia="ru-RU"/>
          </w:rPr>
          <w:t>второй</w:t>
        </w:r>
      </w:hyperlink>
      <w:r w:rsidRPr="002262C2">
        <w:rPr>
          <w:rFonts w:ascii="Times New Roman" w:eastAsia="Times New Roman" w:hAnsi="Times New Roman" w:cs="Times New Roman"/>
          <w:sz w:val="24"/>
          <w:szCs w:val="24"/>
          <w:lang w:eastAsia="ru-RU"/>
        </w:rPr>
        <w:t xml:space="preserve"> настоящей статьи, повлекшие по неосторожности смерть спортсмена или иные тяжкие последствия, - </w:t>
      </w:r>
    </w:p>
    <w:p w14:paraId="703C5E5E"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14:paraId="56FD2951"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w:t>
      </w:r>
      <w:r w:rsidRPr="002262C2">
        <w:rPr>
          <w:rFonts w:ascii="Times New Roman" w:eastAsia="Times New Roman" w:hAnsi="Times New Roman" w:cs="Times New Roman"/>
          <w:sz w:val="24"/>
          <w:szCs w:val="24"/>
          <w:lang w:eastAsia="ru-RU"/>
        </w:rPr>
        <w:lastRenderedPageBreak/>
        <w:t xml:space="preserve">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 </w:t>
      </w:r>
    </w:p>
    <w:p w14:paraId="4926FB4A"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2. Перечень субстанций и (или) методов, запрещенных для использования в спорте, для целей настоящей статьи и </w:t>
      </w:r>
      <w:hyperlink r:id="rId28" w:history="1">
        <w:r w:rsidRPr="002262C2">
          <w:rPr>
            <w:rFonts w:ascii="Times New Roman" w:eastAsia="Times New Roman" w:hAnsi="Times New Roman" w:cs="Times New Roman"/>
            <w:color w:val="0000FF"/>
            <w:sz w:val="24"/>
            <w:szCs w:val="24"/>
            <w:u w:val="single"/>
            <w:lang w:eastAsia="ru-RU"/>
          </w:rPr>
          <w:t>статьи 230.2</w:t>
        </w:r>
      </w:hyperlink>
      <w:r w:rsidRPr="002262C2">
        <w:rPr>
          <w:rFonts w:ascii="Times New Roman" w:eastAsia="Times New Roman" w:hAnsi="Times New Roman" w:cs="Times New Roman"/>
          <w:sz w:val="24"/>
          <w:szCs w:val="24"/>
          <w:lang w:eastAsia="ru-RU"/>
        </w:rPr>
        <w:t xml:space="preserve"> настоящего Кодекса утверждается Правительством Российской Федерации. </w:t>
      </w:r>
    </w:p>
    <w:p w14:paraId="55B377CF" w14:textId="7783312D" w:rsidR="002262C2" w:rsidRDefault="002262C2"/>
    <w:p w14:paraId="109D981F"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Arial" w:eastAsia="Times New Roman" w:hAnsi="Arial" w:cs="Arial"/>
          <w:b/>
          <w:bCs/>
          <w:sz w:val="24"/>
          <w:szCs w:val="24"/>
          <w:lang w:eastAsia="ru-RU"/>
        </w:rPr>
        <w:t>Статья 230.2. Использование в отношении спортсмена субстанций и (или) методов, запрещенных для использования в спорте</w:t>
      </w:r>
      <w:r w:rsidRPr="002262C2">
        <w:rPr>
          <w:rFonts w:ascii="Times New Roman" w:eastAsia="Times New Roman" w:hAnsi="Times New Roman" w:cs="Times New Roman"/>
          <w:sz w:val="24"/>
          <w:szCs w:val="24"/>
          <w:lang w:eastAsia="ru-RU"/>
        </w:rPr>
        <w:t xml:space="preserve"> </w:t>
      </w:r>
    </w:p>
    <w:p w14:paraId="08E188F3" w14:textId="77777777" w:rsidR="002262C2" w:rsidRPr="002262C2" w:rsidRDefault="002262C2" w:rsidP="002262C2">
      <w:pPr>
        <w:spacing w:after="0" w:line="240" w:lineRule="auto"/>
        <w:ind w:firstLine="540"/>
        <w:jc w:val="both"/>
        <w:rPr>
          <w:rFonts w:ascii="Times New Roman" w:eastAsia="Times New Roman" w:hAnsi="Times New Roman" w:cs="Times New Roman"/>
          <w:color w:val="000000"/>
          <w:sz w:val="24"/>
          <w:szCs w:val="24"/>
          <w:lang w:eastAsia="ru-RU"/>
        </w:rPr>
      </w:pPr>
      <w:r w:rsidRPr="002262C2">
        <w:rPr>
          <w:rFonts w:ascii="Times New Roman" w:eastAsia="Times New Roman" w:hAnsi="Times New Roman" w:cs="Times New Roman"/>
          <w:color w:val="000000"/>
          <w:sz w:val="24"/>
          <w:szCs w:val="24"/>
          <w:lang w:eastAsia="ru-RU"/>
        </w:rPr>
        <w:t xml:space="preserve">(введена Федеральным </w:t>
      </w:r>
      <w:hyperlink r:id="rId29" w:history="1">
        <w:r w:rsidRPr="002262C2">
          <w:rPr>
            <w:rFonts w:ascii="Times New Roman" w:eastAsia="Times New Roman" w:hAnsi="Times New Roman" w:cs="Times New Roman"/>
            <w:color w:val="0000FF"/>
            <w:sz w:val="24"/>
            <w:szCs w:val="24"/>
            <w:u w:val="single"/>
            <w:lang w:eastAsia="ru-RU"/>
          </w:rPr>
          <w:t>законом</w:t>
        </w:r>
      </w:hyperlink>
      <w:r w:rsidRPr="002262C2">
        <w:rPr>
          <w:rFonts w:ascii="Times New Roman" w:eastAsia="Times New Roman" w:hAnsi="Times New Roman" w:cs="Times New Roman"/>
          <w:color w:val="000000"/>
          <w:sz w:val="24"/>
          <w:szCs w:val="24"/>
          <w:lang w:eastAsia="ru-RU"/>
        </w:rPr>
        <w:t xml:space="preserve"> от 22.11.2016 N 392-ФЗ) </w:t>
      </w:r>
    </w:p>
    <w:p w14:paraId="4F4F81C8" w14:textId="77777777" w:rsidR="002262C2" w:rsidRPr="002262C2" w:rsidRDefault="002262C2" w:rsidP="002262C2">
      <w:pPr>
        <w:spacing w:after="0" w:line="240" w:lineRule="auto"/>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  </w:t>
      </w:r>
    </w:p>
    <w:p w14:paraId="3832B5A4"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 </w:t>
      </w:r>
    </w:p>
    <w:p w14:paraId="0C6F2235"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 </w:t>
      </w:r>
    </w:p>
    <w:p w14:paraId="1E8005A0"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2. То же деяние, повлекшее по неосторожности смерть спортсмена или иные тяжкие последствия, - </w:t>
      </w:r>
    </w:p>
    <w:p w14:paraId="306491B5"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14:paraId="1D36AAA4" w14:textId="77777777" w:rsidR="002262C2" w:rsidRPr="002262C2" w:rsidRDefault="002262C2" w:rsidP="002262C2">
      <w:pPr>
        <w:spacing w:after="0" w:line="240" w:lineRule="auto"/>
        <w:ind w:firstLine="540"/>
        <w:jc w:val="both"/>
        <w:rPr>
          <w:rFonts w:ascii="Times New Roman" w:eastAsia="Times New Roman" w:hAnsi="Times New Roman" w:cs="Times New Roman"/>
          <w:sz w:val="24"/>
          <w:szCs w:val="24"/>
          <w:lang w:eastAsia="ru-RU"/>
        </w:rPr>
      </w:pPr>
      <w:r w:rsidRPr="002262C2">
        <w:rPr>
          <w:rFonts w:ascii="Times New Roman" w:eastAsia="Times New Roman" w:hAnsi="Times New Roman" w:cs="Times New Roman"/>
          <w:sz w:val="24"/>
          <w:szCs w:val="24"/>
          <w:lang w:eastAsia="ru-RU"/>
        </w:rPr>
        <w:t xml:space="preserve">Примечание. Действие настоящей статьи не распространяется на случаи, предусмотренные </w:t>
      </w:r>
      <w:hyperlink r:id="rId30" w:history="1">
        <w:r w:rsidRPr="002262C2">
          <w:rPr>
            <w:rFonts w:ascii="Times New Roman" w:eastAsia="Times New Roman" w:hAnsi="Times New Roman" w:cs="Times New Roman"/>
            <w:color w:val="0000FF"/>
            <w:sz w:val="24"/>
            <w:szCs w:val="24"/>
            <w:u w:val="single"/>
            <w:lang w:eastAsia="ru-RU"/>
          </w:rPr>
          <w:t>статьями 228</w:t>
        </w:r>
      </w:hyperlink>
      <w:r w:rsidRPr="002262C2">
        <w:rPr>
          <w:rFonts w:ascii="Times New Roman" w:eastAsia="Times New Roman" w:hAnsi="Times New Roman" w:cs="Times New Roman"/>
          <w:sz w:val="24"/>
          <w:szCs w:val="24"/>
          <w:lang w:eastAsia="ru-RU"/>
        </w:rPr>
        <w:t xml:space="preserve"> - </w:t>
      </w:r>
      <w:hyperlink r:id="rId31" w:history="1">
        <w:r w:rsidRPr="002262C2">
          <w:rPr>
            <w:rFonts w:ascii="Times New Roman" w:eastAsia="Times New Roman" w:hAnsi="Times New Roman" w:cs="Times New Roman"/>
            <w:color w:val="0000FF"/>
            <w:sz w:val="24"/>
            <w:szCs w:val="24"/>
            <w:u w:val="single"/>
            <w:lang w:eastAsia="ru-RU"/>
          </w:rPr>
          <w:t>228.4</w:t>
        </w:r>
      </w:hyperlink>
      <w:r w:rsidRPr="002262C2">
        <w:rPr>
          <w:rFonts w:ascii="Times New Roman" w:eastAsia="Times New Roman" w:hAnsi="Times New Roman" w:cs="Times New Roman"/>
          <w:sz w:val="24"/>
          <w:szCs w:val="24"/>
          <w:lang w:eastAsia="ru-RU"/>
        </w:rPr>
        <w:t xml:space="preserve"> и </w:t>
      </w:r>
      <w:hyperlink r:id="rId32" w:history="1">
        <w:r w:rsidRPr="002262C2">
          <w:rPr>
            <w:rFonts w:ascii="Times New Roman" w:eastAsia="Times New Roman" w:hAnsi="Times New Roman" w:cs="Times New Roman"/>
            <w:color w:val="0000FF"/>
            <w:sz w:val="24"/>
            <w:szCs w:val="24"/>
            <w:u w:val="single"/>
            <w:lang w:eastAsia="ru-RU"/>
          </w:rPr>
          <w:t>234</w:t>
        </w:r>
      </w:hyperlink>
      <w:r w:rsidRPr="002262C2">
        <w:rPr>
          <w:rFonts w:ascii="Times New Roman" w:eastAsia="Times New Roman" w:hAnsi="Times New Roman" w:cs="Times New Roman"/>
          <w:sz w:val="24"/>
          <w:szCs w:val="24"/>
          <w:lang w:eastAsia="ru-RU"/>
        </w:rPr>
        <w:t xml:space="preserve"> настоящего Кодекса. </w:t>
      </w:r>
    </w:p>
    <w:p w14:paraId="7F028FBE" w14:textId="77777777" w:rsidR="002262C2" w:rsidRDefault="002262C2"/>
    <w:sectPr w:rsidR="00226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C2"/>
    <w:rsid w:val="002262C2"/>
    <w:rsid w:val="00404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706D"/>
  <w15:chartTrackingRefBased/>
  <w15:docId w15:val="{16DDFFC2-BB4C-4D76-AAAC-5A1212DA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6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2258">
      <w:bodyDiv w:val="1"/>
      <w:marLeft w:val="0"/>
      <w:marRight w:val="0"/>
      <w:marTop w:val="0"/>
      <w:marBottom w:val="0"/>
      <w:divBdr>
        <w:top w:val="none" w:sz="0" w:space="0" w:color="auto"/>
        <w:left w:val="none" w:sz="0" w:space="0" w:color="auto"/>
        <w:bottom w:val="none" w:sz="0" w:space="0" w:color="auto"/>
        <w:right w:val="none" w:sz="0" w:space="0" w:color="auto"/>
      </w:divBdr>
      <w:divsChild>
        <w:div w:id="1658411428">
          <w:marLeft w:val="0"/>
          <w:marRight w:val="0"/>
          <w:marTop w:val="0"/>
          <w:marBottom w:val="0"/>
          <w:divBdr>
            <w:top w:val="none" w:sz="0" w:space="0" w:color="auto"/>
            <w:left w:val="none" w:sz="0" w:space="0" w:color="auto"/>
            <w:bottom w:val="none" w:sz="0" w:space="0" w:color="auto"/>
            <w:right w:val="none" w:sz="0" w:space="0" w:color="auto"/>
          </w:divBdr>
        </w:div>
      </w:divsChild>
    </w:div>
    <w:div w:id="216284364">
      <w:bodyDiv w:val="1"/>
      <w:marLeft w:val="0"/>
      <w:marRight w:val="0"/>
      <w:marTop w:val="0"/>
      <w:marBottom w:val="0"/>
      <w:divBdr>
        <w:top w:val="none" w:sz="0" w:space="0" w:color="auto"/>
        <w:left w:val="none" w:sz="0" w:space="0" w:color="auto"/>
        <w:bottom w:val="none" w:sz="0" w:space="0" w:color="auto"/>
        <w:right w:val="none" w:sz="0" w:space="0" w:color="auto"/>
      </w:divBdr>
      <w:divsChild>
        <w:div w:id="63069220">
          <w:marLeft w:val="0"/>
          <w:marRight w:val="0"/>
          <w:marTop w:val="0"/>
          <w:marBottom w:val="0"/>
          <w:divBdr>
            <w:top w:val="none" w:sz="0" w:space="0" w:color="auto"/>
            <w:left w:val="none" w:sz="0" w:space="0" w:color="auto"/>
            <w:bottom w:val="none" w:sz="0" w:space="0" w:color="auto"/>
            <w:right w:val="none" w:sz="0" w:space="0" w:color="auto"/>
          </w:divBdr>
        </w:div>
        <w:div w:id="1698241308">
          <w:marLeft w:val="0"/>
          <w:marRight w:val="0"/>
          <w:marTop w:val="0"/>
          <w:marBottom w:val="0"/>
          <w:divBdr>
            <w:top w:val="none" w:sz="0" w:space="0" w:color="auto"/>
            <w:left w:val="none" w:sz="0" w:space="0" w:color="auto"/>
            <w:bottom w:val="none" w:sz="0" w:space="0" w:color="auto"/>
            <w:right w:val="none" w:sz="0" w:space="0" w:color="auto"/>
          </w:divBdr>
        </w:div>
        <w:div w:id="2120491029">
          <w:marLeft w:val="0"/>
          <w:marRight w:val="0"/>
          <w:marTop w:val="0"/>
          <w:marBottom w:val="0"/>
          <w:divBdr>
            <w:top w:val="none" w:sz="0" w:space="0" w:color="auto"/>
            <w:left w:val="none" w:sz="0" w:space="0" w:color="auto"/>
            <w:bottom w:val="none" w:sz="0" w:space="0" w:color="auto"/>
            <w:right w:val="none" w:sz="0" w:space="0" w:color="auto"/>
          </w:divBdr>
        </w:div>
        <w:div w:id="1565994397">
          <w:marLeft w:val="0"/>
          <w:marRight w:val="0"/>
          <w:marTop w:val="0"/>
          <w:marBottom w:val="0"/>
          <w:divBdr>
            <w:top w:val="none" w:sz="0" w:space="0" w:color="auto"/>
            <w:left w:val="none" w:sz="0" w:space="0" w:color="auto"/>
            <w:bottom w:val="none" w:sz="0" w:space="0" w:color="auto"/>
            <w:right w:val="none" w:sz="0" w:space="0" w:color="auto"/>
          </w:divBdr>
        </w:div>
        <w:div w:id="2040155533">
          <w:marLeft w:val="0"/>
          <w:marRight w:val="0"/>
          <w:marTop w:val="0"/>
          <w:marBottom w:val="0"/>
          <w:divBdr>
            <w:top w:val="none" w:sz="0" w:space="0" w:color="auto"/>
            <w:left w:val="none" w:sz="0" w:space="0" w:color="auto"/>
            <w:bottom w:val="none" w:sz="0" w:space="0" w:color="auto"/>
            <w:right w:val="none" w:sz="0" w:space="0" w:color="auto"/>
          </w:divBdr>
        </w:div>
        <w:div w:id="811094257">
          <w:marLeft w:val="0"/>
          <w:marRight w:val="0"/>
          <w:marTop w:val="0"/>
          <w:marBottom w:val="0"/>
          <w:divBdr>
            <w:top w:val="none" w:sz="0" w:space="0" w:color="auto"/>
            <w:left w:val="none" w:sz="0" w:space="0" w:color="auto"/>
            <w:bottom w:val="none" w:sz="0" w:space="0" w:color="auto"/>
            <w:right w:val="none" w:sz="0" w:space="0" w:color="auto"/>
          </w:divBdr>
        </w:div>
        <w:div w:id="1110321502">
          <w:marLeft w:val="0"/>
          <w:marRight w:val="0"/>
          <w:marTop w:val="0"/>
          <w:marBottom w:val="0"/>
          <w:divBdr>
            <w:top w:val="none" w:sz="0" w:space="0" w:color="auto"/>
            <w:left w:val="none" w:sz="0" w:space="0" w:color="auto"/>
            <w:bottom w:val="none" w:sz="0" w:space="0" w:color="auto"/>
            <w:right w:val="none" w:sz="0" w:space="0" w:color="auto"/>
          </w:divBdr>
        </w:div>
      </w:divsChild>
    </w:div>
    <w:div w:id="1482234068">
      <w:bodyDiv w:val="1"/>
      <w:marLeft w:val="0"/>
      <w:marRight w:val="0"/>
      <w:marTop w:val="0"/>
      <w:marBottom w:val="0"/>
      <w:divBdr>
        <w:top w:val="none" w:sz="0" w:space="0" w:color="auto"/>
        <w:left w:val="none" w:sz="0" w:space="0" w:color="auto"/>
        <w:bottom w:val="none" w:sz="0" w:space="0" w:color="auto"/>
        <w:right w:val="none" w:sz="0" w:space="0" w:color="auto"/>
      </w:divBdr>
      <w:divsChild>
        <w:div w:id="376515696">
          <w:marLeft w:val="0"/>
          <w:marRight w:val="0"/>
          <w:marTop w:val="0"/>
          <w:marBottom w:val="0"/>
          <w:divBdr>
            <w:top w:val="none" w:sz="0" w:space="0" w:color="auto"/>
            <w:left w:val="none" w:sz="0" w:space="0" w:color="auto"/>
            <w:bottom w:val="none" w:sz="0" w:space="0" w:color="auto"/>
            <w:right w:val="none" w:sz="0" w:space="0" w:color="auto"/>
          </w:divBdr>
        </w:div>
      </w:divsChild>
    </w:div>
    <w:div w:id="1695037486">
      <w:bodyDiv w:val="1"/>
      <w:marLeft w:val="0"/>
      <w:marRight w:val="0"/>
      <w:marTop w:val="0"/>
      <w:marBottom w:val="0"/>
      <w:divBdr>
        <w:top w:val="none" w:sz="0" w:space="0" w:color="auto"/>
        <w:left w:val="none" w:sz="0" w:space="0" w:color="auto"/>
        <w:bottom w:val="none" w:sz="0" w:space="0" w:color="auto"/>
        <w:right w:val="none" w:sz="0" w:space="0" w:color="auto"/>
      </w:divBdr>
      <w:divsChild>
        <w:div w:id="885918554">
          <w:marLeft w:val="0"/>
          <w:marRight w:val="0"/>
          <w:marTop w:val="0"/>
          <w:marBottom w:val="0"/>
          <w:divBdr>
            <w:top w:val="none" w:sz="0" w:space="0" w:color="auto"/>
            <w:left w:val="none" w:sz="0" w:space="0" w:color="auto"/>
            <w:bottom w:val="none" w:sz="0" w:space="0" w:color="auto"/>
            <w:right w:val="none" w:sz="0" w:space="0" w:color="auto"/>
          </w:divBdr>
        </w:div>
        <w:div w:id="334503879">
          <w:marLeft w:val="0"/>
          <w:marRight w:val="0"/>
          <w:marTop w:val="0"/>
          <w:marBottom w:val="0"/>
          <w:divBdr>
            <w:top w:val="none" w:sz="0" w:space="0" w:color="auto"/>
            <w:left w:val="none" w:sz="0" w:space="0" w:color="auto"/>
            <w:bottom w:val="none" w:sz="0" w:space="0" w:color="auto"/>
            <w:right w:val="none" w:sz="0" w:space="0" w:color="auto"/>
          </w:divBdr>
        </w:div>
        <w:div w:id="888029434">
          <w:marLeft w:val="0"/>
          <w:marRight w:val="0"/>
          <w:marTop w:val="0"/>
          <w:marBottom w:val="0"/>
          <w:divBdr>
            <w:top w:val="none" w:sz="0" w:space="0" w:color="auto"/>
            <w:left w:val="none" w:sz="0" w:space="0" w:color="auto"/>
            <w:bottom w:val="none" w:sz="0" w:space="0" w:color="auto"/>
            <w:right w:val="none" w:sz="0" w:space="0" w:color="auto"/>
          </w:divBdr>
        </w:div>
        <w:div w:id="1527131610">
          <w:marLeft w:val="0"/>
          <w:marRight w:val="0"/>
          <w:marTop w:val="0"/>
          <w:marBottom w:val="0"/>
          <w:divBdr>
            <w:top w:val="none" w:sz="0" w:space="0" w:color="auto"/>
            <w:left w:val="none" w:sz="0" w:space="0" w:color="auto"/>
            <w:bottom w:val="none" w:sz="0" w:space="0" w:color="auto"/>
            <w:right w:val="none" w:sz="0" w:space="0" w:color="auto"/>
          </w:divBdr>
        </w:div>
        <w:div w:id="539127611">
          <w:marLeft w:val="0"/>
          <w:marRight w:val="0"/>
          <w:marTop w:val="0"/>
          <w:marBottom w:val="0"/>
          <w:divBdr>
            <w:top w:val="none" w:sz="0" w:space="0" w:color="auto"/>
            <w:left w:val="none" w:sz="0" w:space="0" w:color="auto"/>
            <w:bottom w:val="none" w:sz="0" w:space="0" w:color="auto"/>
            <w:right w:val="none" w:sz="0" w:space="0" w:color="auto"/>
          </w:divBdr>
        </w:div>
        <w:div w:id="1204320103">
          <w:marLeft w:val="0"/>
          <w:marRight w:val="0"/>
          <w:marTop w:val="0"/>
          <w:marBottom w:val="0"/>
          <w:divBdr>
            <w:top w:val="none" w:sz="0" w:space="0" w:color="auto"/>
            <w:left w:val="none" w:sz="0" w:space="0" w:color="auto"/>
            <w:bottom w:val="none" w:sz="0" w:space="0" w:color="auto"/>
            <w:right w:val="none" w:sz="0" w:space="0" w:color="auto"/>
          </w:divBdr>
        </w:div>
        <w:div w:id="1723285676">
          <w:marLeft w:val="0"/>
          <w:marRight w:val="0"/>
          <w:marTop w:val="0"/>
          <w:marBottom w:val="0"/>
          <w:divBdr>
            <w:top w:val="none" w:sz="0" w:space="0" w:color="auto"/>
            <w:left w:val="none" w:sz="0" w:space="0" w:color="auto"/>
            <w:bottom w:val="none" w:sz="0" w:space="0" w:color="auto"/>
            <w:right w:val="none" w:sz="0" w:space="0" w:color="auto"/>
          </w:divBdr>
        </w:div>
        <w:div w:id="62747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1170&amp;dst=100158&amp;field=134&amp;date=23.08.2022" TargetMode="External"/><Relationship Id="rId18" Type="http://schemas.openxmlformats.org/officeDocument/2006/relationships/hyperlink" Target="https://login.consultant.ru/link/?req=doc&amp;base=LAW&amp;n=301061&amp;dst=100010&amp;field=134&amp;date=23.08.2022" TargetMode="External"/><Relationship Id="rId26" Type="http://schemas.openxmlformats.org/officeDocument/2006/relationships/hyperlink" Target="https://login.consultant.ru/link/?req=doc&amp;base=LAW&amp;n=207420&amp;dst=100010&amp;field=134&amp;date=23.08.202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286537&amp;dst=100021&amp;field=134&amp;date=23.08.2022" TargetMode="External"/><Relationship Id="rId34" Type="http://schemas.openxmlformats.org/officeDocument/2006/relationships/theme" Target="theme/theme1.xml"/><Relationship Id="rId7" Type="http://schemas.openxmlformats.org/officeDocument/2006/relationships/hyperlink" Target="https://login.consultant.ru/link/?req=doc&amp;base=LAW&amp;n=122992&amp;dst=100709&amp;field=134&amp;date=23.08.2022" TargetMode="External"/><Relationship Id="rId12" Type="http://schemas.openxmlformats.org/officeDocument/2006/relationships/hyperlink" Target="https://login.consultant.ru/link/?req=doc&amp;base=LAW&amp;n=401170&amp;dst=100005&amp;field=134&amp;date=23.08.2022" TargetMode="External"/><Relationship Id="rId17" Type="http://schemas.openxmlformats.org/officeDocument/2006/relationships/hyperlink" Target="https://login.consultant.ru/link/?req=doc&amp;base=LAW&amp;n=148462&amp;dst=100013&amp;field=134&amp;date=23.08.2022" TargetMode="External"/><Relationship Id="rId25" Type="http://schemas.openxmlformats.org/officeDocument/2006/relationships/hyperlink" Target="https://login.consultant.ru/link/?req=doc&amp;base=LAW&amp;n=286537&amp;dst=100023&amp;field=134&amp;date=23.08.202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200920&amp;dst=100535&amp;field=134&amp;date=23.08.2022" TargetMode="External"/><Relationship Id="rId20" Type="http://schemas.openxmlformats.org/officeDocument/2006/relationships/hyperlink" Target="https://login.consultant.ru/link/?req=doc&amp;base=LAW&amp;n=388906&amp;dst=100102&amp;field=134&amp;date=23.08.2022" TargetMode="External"/><Relationship Id="rId29" Type="http://schemas.openxmlformats.org/officeDocument/2006/relationships/hyperlink" Target="https://login.consultant.ru/link/?req=doc&amp;base=LAW&amp;n=207420&amp;dst=100023&amp;field=134&amp;date=23.08.2022" TargetMode="External"/><Relationship Id="rId1" Type="http://schemas.openxmlformats.org/officeDocument/2006/relationships/styles" Target="styles.xml"/><Relationship Id="rId6" Type="http://schemas.openxmlformats.org/officeDocument/2006/relationships/hyperlink" Target="https://login.consultant.ru/link/?req=doc&amp;base=LAW&amp;n=200920&amp;dst=100579&amp;field=134&amp;date=23.08.2022" TargetMode="External"/><Relationship Id="rId11" Type="http://schemas.openxmlformats.org/officeDocument/2006/relationships/hyperlink" Target="https://login.consultant.ru/link/?req=doc&amp;base=LAW&amp;n=200920&amp;dst=100582&amp;field=134&amp;date=23.08.2022" TargetMode="External"/><Relationship Id="rId24" Type="http://schemas.openxmlformats.org/officeDocument/2006/relationships/hyperlink" Target="https://login.consultant.ru/link/?req=doc&amp;base=LAW&amp;n=148462&amp;dst=100014&amp;field=134&amp;date=23.08.2022" TargetMode="External"/><Relationship Id="rId32" Type="http://schemas.openxmlformats.org/officeDocument/2006/relationships/hyperlink" Target="https://login.consultant.ru/link/?req=doc&amp;base=LAW&amp;n=422137&amp;dst=101560&amp;field=134&amp;date=23.08.2022" TargetMode="External"/><Relationship Id="rId5" Type="http://schemas.openxmlformats.org/officeDocument/2006/relationships/hyperlink" Target="https://login.consultant.ru/link/?req=doc&amp;base=LAW&amp;n=122992&amp;dst=100708&amp;field=134&amp;date=23.08.2022" TargetMode="External"/><Relationship Id="rId15" Type="http://schemas.openxmlformats.org/officeDocument/2006/relationships/hyperlink" Target="https://login.consultant.ru/link/?req=doc&amp;base=LAW&amp;n=148462&amp;dst=100012&amp;field=134&amp;date=23.08.2022" TargetMode="External"/><Relationship Id="rId23" Type="http://schemas.openxmlformats.org/officeDocument/2006/relationships/hyperlink" Target="https://login.consultant.ru/link/?req=doc&amp;base=LAW&amp;n=422137&amp;dst=1360&amp;field=134&amp;date=23.08.2022" TargetMode="External"/><Relationship Id="rId28" Type="http://schemas.openxmlformats.org/officeDocument/2006/relationships/hyperlink" Target="https://login.consultant.ru/link/?req=doc&amp;base=LAW&amp;n=422137&amp;dst=2184&amp;field=134&amp;date=23.08.2022" TargetMode="External"/><Relationship Id="rId10" Type="http://schemas.openxmlformats.org/officeDocument/2006/relationships/hyperlink" Target="https://login.consultant.ru/link/?req=doc&amp;base=LAW&amp;n=45566&amp;dst=100055&amp;field=134&amp;date=23.08.2022" TargetMode="External"/><Relationship Id="rId19" Type="http://schemas.openxmlformats.org/officeDocument/2006/relationships/hyperlink" Target="https://login.consultant.ru/link/?req=doc&amp;base=LAW&amp;n=388906&amp;dst=100101&amp;field=134&amp;date=23.08.2022" TargetMode="External"/><Relationship Id="rId31" Type="http://schemas.openxmlformats.org/officeDocument/2006/relationships/hyperlink" Target="https://login.consultant.ru/link/?req=doc&amp;base=LAW&amp;n=422137&amp;dst=1160&amp;field=134&amp;date=23.08.2022" TargetMode="External"/><Relationship Id="rId4" Type="http://schemas.openxmlformats.org/officeDocument/2006/relationships/hyperlink" Target="https://login.consultant.ru/link/?req=doc&amp;base=LAW&amp;n=200920&amp;dst=100577&amp;field=134&amp;date=23.08.2022" TargetMode="External"/><Relationship Id="rId9" Type="http://schemas.openxmlformats.org/officeDocument/2006/relationships/hyperlink" Target="https://login.consultant.ru/link/?req=doc&amp;base=LAW&amp;n=200920&amp;dst=100581&amp;field=134&amp;date=23.08.2022" TargetMode="External"/><Relationship Id="rId14" Type="http://schemas.openxmlformats.org/officeDocument/2006/relationships/hyperlink" Target="https://login.consultant.ru/link/?req=doc&amp;base=LAW&amp;n=72257&amp;dst=100009&amp;field=134&amp;date=23.08.2022" TargetMode="External"/><Relationship Id="rId22" Type="http://schemas.openxmlformats.org/officeDocument/2006/relationships/hyperlink" Target="https://login.consultant.ru/link/?req=doc&amp;base=LAW&amp;n=301054&amp;dst=100008&amp;field=134&amp;date=23.08.2022" TargetMode="External"/><Relationship Id="rId27" Type="http://schemas.openxmlformats.org/officeDocument/2006/relationships/hyperlink" Target="https://login.consultant.ru/link/?req=doc&amp;base=LAW&amp;n=422137&amp;dst=103851&amp;field=134&amp;date=23.08.2022" TargetMode="External"/><Relationship Id="rId30" Type="http://schemas.openxmlformats.org/officeDocument/2006/relationships/hyperlink" Target="https://login.consultant.ru/link/?req=doc&amp;base=LAW&amp;n=422137&amp;dst=150&amp;field=134&amp;date=23.08.2022" TargetMode="External"/><Relationship Id="rId8" Type="http://schemas.openxmlformats.org/officeDocument/2006/relationships/hyperlink" Target="https://login.consultant.ru/link/?req=doc&amp;base=LAW&amp;n=111368&amp;dst=100165&amp;field=134&amp;date=23.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2404</Words>
  <Characters>13706</Characters>
  <Application>Microsoft Office Word</Application>
  <DocSecurity>0</DocSecurity>
  <Lines>114</Lines>
  <Paragraphs>32</Paragraphs>
  <ScaleCrop>false</ScaleCrop>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molchanov denis</dc:creator>
  <cp:keywords/>
  <dc:description/>
  <cp:lastModifiedBy>molchanov denis</cp:lastModifiedBy>
  <cp:revision>1</cp:revision>
  <dcterms:created xsi:type="dcterms:W3CDTF">2022-08-23T09:36:00Z</dcterms:created>
  <dcterms:modified xsi:type="dcterms:W3CDTF">2022-08-23T09:39:00Z</dcterms:modified>
</cp:coreProperties>
</file>